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3BBF" w14:textId="79F850BF" w:rsidR="007706F8" w:rsidRDefault="001D3EAF" w:rsidP="005E62C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JSPC </w:t>
      </w:r>
      <w:r w:rsidR="00345688">
        <w:rPr>
          <w:rFonts w:ascii="Arial" w:hAnsi="Arial" w:cs="Arial"/>
          <w:b/>
          <w:bCs/>
          <w:sz w:val="20"/>
          <w:szCs w:val="20"/>
          <w:u w:val="single"/>
        </w:rPr>
        <w:t>Re-opening checklist</w:t>
      </w:r>
    </w:p>
    <w:p w14:paraId="1944C7C0" w14:textId="755BC68E" w:rsidR="003E5B87" w:rsidRDefault="00345688" w:rsidP="006A7DE3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Required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  <w:gridCol w:w="1056"/>
        <w:gridCol w:w="995"/>
      </w:tblGrid>
      <w:tr w:rsidR="00F92897" w14:paraId="1CFABA00" w14:textId="77777777" w:rsidTr="002005D7">
        <w:tc>
          <w:tcPr>
            <w:tcW w:w="0" w:type="auto"/>
            <w:vMerge w:val="restart"/>
            <w:vAlign w:val="bottom"/>
          </w:tcPr>
          <w:p w14:paraId="261C5DD5" w14:textId="43113126" w:rsidR="00F92897" w:rsidRDefault="00F92897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  <w:tc>
          <w:tcPr>
            <w:tcW w:w="2048" w:type="dxa"/>
            <w:gridSpan w:val="2"/>
          </w:tcPr>
          <w:p w14:paraId="5AE1A16D" w14:textId="2D83314B" w:rsidR="00F92897" w:rsidRDefault="00F92897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Done</w:t>
            </w:r>
          </w:p>
        </w:tc>
      </w:tr>
      <w:tr w:rsidR="00F92897" w14:paraId="1A146C00" w14:textId="77777777" w:rsidTr="00FF0ECB">
        <w:tc>
          <w:tcPr>
            <w:tcW w:w="0" w:type="auto"/>
            <w:vMerge/>
          </w:tcPr>
          <w:p w14:paraId="59BE5EF3" w14:textId="229B8384" w:rsidR="00F92897" w:rsidRDefault="00F92897" w:rsidP="006A7D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774D7F05" w14:textId="675F219A" w:rsidR="00F92897" w:rsidRDefault="00F92897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  <w:tc>
          <w:tcPr>
            <w:tcW w:w="992" w:type="dxa"/>
          </w:tcPr>
          <w:p w14:paraId="730ECE7C" w14:textId="6F06C006" w:rsidR="00F92897" w:rsidRDefault="00F92897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F92897" w14:paraId="6FBB57EA" w14:textId="77777777" w:rsidTr="00FF0ECB">
        <w:tc>
          <w:tcPr>
            <w:tcW w:w="0" w:type="auto"/>
          </w:tcPr>
          <w:p w14:paraId="1C8006B5" w14:textId="7BE512E9" w:rsidR="00F92897" w:rsidRDefault="00F92897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Clean firing benches (1,3,5,6,8,10) and corresponding rear benches of bird fouling </w:t>
            </w:r>
          </w:p>
        </w:tc>
        <w:tc>
          <w:tcPr>
            <w:tcW w:w="1056" w:type="dxa"/>
          </w:tcPr>
          <w:p w14:paraId="768E04E6" w14:textId="7DC0BB07" w:rsidR="00F92897" w:rsidRDefault="00961A93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992" w:type="dxa"/>
          </w:tcPr>
          <w:p w14:paraId="415EDFC5" w14:textId="231E7AB5" w:rsidR="00F92897" w:rsidRDefault="00961A93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22.8.20</w:t>
            </w:r>
          </w:p>
        </w:tc>
      </w:tr>
      <w:tr w:rsidR="00F92897" w14:paraId="3A7E953A" w14:textId="77777777" w:rsidTr="00FF0ECB">
        <w:tc>
          <w:tcPr>
            <w:tcW w:w="0" w:type="auto"/>
          </w:tcPr>
          <w:p w14:paraId="01289390" w14:textId="044D0BB7" w:rsidR="00F92897" w:rsidRDefault="00F92897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Disinfect firing benches (1,3,5,6,8,10), corresponding rear benches and door handles.</w:t>
            </w:r>
          </w:p>
        </w:tc>
        <w:tc>
          <w:tcPr>
            <w:tcW w:w="1056" w:type="dxa"/>
          </w:tcPr>
          <w:p w14:paraId="0CB1AFFE" w14:textId="7E267457" w:rsidR="00F92897" w:rsidRDefault="00961A93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992" w:type="dxa"/>
          </w:tcPr>
          <w:p w14:paraId="17B94AFD" w14:textId="3F815667" w:rsidR="00F92897" w:rsidRDefault="00961A93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22.8.20</w:t>
            </w:r>
          </w:p>
        </w:tc>
      </w:tr>
      <w:tr w:rsidR="00F92897" w14:paraId="01BD2AA5" w14:textId="77777777" w:rsidTr="00FF0ECB">
        <w:tc>
          <w:tcPr>
            <w:tcW w:w="0" w:type="auto"/>
          </w:tcPr>
          <w:p w14:paraId="252FB4F1" w14:textId="6E72FA1F" w:rsidR="00F92897" w:rsidRDefault="00F92897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Firing benches (2,4,7,9) and corresponding rear benches to be marked off as closed.</w:t>
            </w:r>
          </w:p>
        </w:tc>
        <w:tc>
          <w:tcPr>
            <w:tcW w:w="1056" w:type="dxa"/>
          </w:tcPr>
          <w:p w14:paraId="323D3BB2" w14:textId="051AD9A9" w:rsidR="00F92897" w:rsidRDefault="00961A93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992" w:type="dxa"/>
          </w:tcPr>
          <w:p w14:paraId="7227F3B4" w14:textId="6D41CEB3" w:rsidR="00F92897" w:rsidRDefault="00961A93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22.8.20</w:t>
            </w:r>
          </w:p>
        </w:tc>
      </w:tr>
      <w:tr w:rsidR="00F92897" w14:paraId="43C7CC61" w14:textId="77777777" w:rsidTr="00FF0ECB">
        <w:tc>
          <w:tcPr>
            <w:tcW w:w="0" w:type="auto"/>
          </w:tcPr>
          <w:p w14:paraId="51199EEF" w14:textId="3BC6F0D0" w:rsidR="00F92897" w:rsidRDefault="00645C09" w:rsidP="00645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 checklist for use by ROs on each shooting session.</w:t>
            </w:r>
          </w:p>
        </w:tc>
        <w:tc>
          <w:tcPr>
            <w:tcW w:w="1056" w:type="dxa"/>
          </w:tcPr>
          <w:p w14:paraId="5EF309FF" w14:textId="7A99F36A" w:rsidR="00F92897" w:rsidRDefault="00645C09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992" w:type="dxa"/>
          </w:tcPr>
          <w:p w14:paraId="2CD35DF2" w14:textId="222C287B" w:rsidR="00F92897" w:rsidRDefault="00FF0ECB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28.6.20</w:t>
            </w:r>
          </w:p>
        </w:tc>
      </w:tr>
      <w:tr w:rsidR="00F92897" w14:paraId="17D73761" w14:textId="77777777" w:rsidTr="00FF0ECB">
        <w:tc>
          <w:tcPr>
            <w:tcW w:w="0" w:type="auto"/>
          </w:tcPr>
          <w:p w14:paraId="62F8794E" w14:textId="29382BAE" w:rsidR="00F92897" w:rsidRDefault="00645C09" w:rsidP="00645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 Divisional Firearms Licensing of intended range opening.</w:t>
            </w:r>
          </w:p>
        </w:tc>
        <w:tc>
          <w:tcPr>
            <w:tcW w:w="1056" w:type="dxa"/>
          </w:tcPr>
          <w:p w14:paraId="71529DE5" w14:textId="773C7411" w:rsidR="00F92897" w:rsidRDefault="00645C09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992" w:type="dxa"/>
          </w:tcPr>
          <w:p w14:paraId="09803E00" w14:textId="01A0F3B4" w:rsidR="00F92897" w:rsidRDefault="00D04BA5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</w:t>
            </w:r>
          </w:p>
        </w:tc>
      </w:tr>
      <w:tr w:rsidR="00F92897" w14:paraId="51D2C2F7" w14:textId="77777777" w:rsidTr="00FF0ECB">
        <w:tc>
          <w:tcPr>
            <w:tcW w:w="0" w:type="auto"/>
          </w:tcPr>
          <w:p w14:paraId="3674529D" w14:textId="49778EF1" w:rsidR="00F92897" w:rsidRDefault="00645C09" w:rsidP="00645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 landlord of intended range opening.</w:t>
            </w:r>
          </w:p>
        </w:tc>
        <w:tc>
          <w:tcPr>
            <w:tcW w:w="1056" w:type="dxa"/>
          </w:tcPr>
          <w:p w14:paraId="27922ABA" w14:textId="09E0D3C8" w:rsidR="00F92897" w:rsidRDefault="00645C09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</w:t>
            </w:r>
          </w:p>
        </w:tc>
        <w:tc>
          <w:tcPr>
            <w:tcW w:w="992" w:type="dxa"/>
          </w:tcPr>
          <w:p w14:paraId="2D7DE54F" w14:textId="7C17BF3F" w:rsidR="00F92897" w:rsidRDefault="00D04BA5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</w:t>
            </w:r>
          </w:p>
        </w:tc>
      </w:tr>
      <w:tr w:rsidR="00F92897" w14:paraId="1C25B7D0" w14:textId="77777777" w:rsidTr="00FF0ECB">
        <w:tc>
          <w:tcPr>
            <w:tcW w:w="0" w:type="auto"/>
          </w:tcPr>
          <w:p w14:paraId="1D8E7192" w14:textId="32640C02" w:rsidR="00F92897" w:rsidRDefault="00645C09" w:rsidP="00645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 Committee agreement to opening.</w:t>
            </w:r>
          </w:p>
        </w:tc>
        <w:tc>
          <w:tcPr>
            <w:tcW w:w="1056" w:type="dxa"/>
          </w:tcPr>
          <w:p w14:paraId="7CA7C0D5" w14:textId="7C219198" w:rsidR="00F92897" w:rsidRDefault="00645C09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992" w:type="dxa"/>
          </w:tcPr>
          <w:p w14:paraId="4A9DA091" w14:textId="17E8CD89" w:rsidR="00F92897" w:rsidRDefault="00C35B14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</w:t>
            </w:r>
          </w:p>
        </w:tc>
      </w:tr>
      <w:tr w:rsidR="00F92897" w14:paraId="1CE5AEA6" w14:textId="77777777" w:rsidTr="00FF0ECB">
        <w:tc>
          <w:tcPr>
            <w:tcW w:w="0" w:type="auto"/>
          </w:tcPr>
          <w:p w14:paraId="6E0977EF" w14:textId="091AD6CC" w:rsidR="00F92897" w:rsidRDefault="00645C09" w:rsidP="00645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detail to members re. what to do pre, during and post shooting.</w:t>
            </w:r>
          </w:p>
        </w:tc>
        <w:tc>
          <w:tcPr>
            <w:tcW w:w="1056" w:type="dxa"/>
          </w:tcPr>
          <w:p w14:paraId="7C4AEFB3" w14:textId="33648C8A" w:rsidR="00F92897" w:rsidRDefault="00645C09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992" w:type="dxa"/>
          </w:tcPr>
          <w:p w14:paraId="61DAAB2C" w14:textId="57E85C5A" w:rsidR="00F92897" w:rsidRDefault="00D04BA5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</w:t>
            </w:r>
          </w:p>
        </w:tc>
      </w:tr>
      <w:tr w:rsidR="00645C09" w14:paraId="570D41F5" w14:textId="77777777" w:rsidTr="00FF0ECB">
        <w:tc>
          <w:tcPr>
            <w:tcW w:w="0" w:type="auto"/>
          </w:tcPr>
          <w:p w14:paraId="14E68A2A" w14:textId="01FAA1D1" w:rsidR="00645C09" w:rsidRDefault="00645C09" w:rsidP="00645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risk assessment </w:t>
            </w:r>
            <w:hyperlink r:id="rId7" w:history="1">
              <w:r w:rsidRPr="00133C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https://sportscotland.org.uk/media/5766/risk-assessment-template-blank.xlsx</w:t>
              </w:r>
            </w:hyperlink>
          </w:p>
        </w:tc>
        <w:tc>
          <w:tcPr>
            <w:tcW w:w="1056" w:type="dxa"/>
          </w:tcPr>
          <w:p w14:paraId="6B4F302B" w14:textId="75D865BE" w:rsidR="00645C09" w:rsidRDefault="00645C09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992" w:type="dxa"/>
          </w:tcPr>
          <w:p w14:paraId="57F7C354" w14:textId="0DA0B125" w:rsidR="00645C09" w:rsidRDefault="00DA3FC6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5.7.20</w:t>
            </w:r>
          </w:p>
        </w:tc>
      </w:tr>
      <w:tr w:rsidR="00645C09" w14:paraId="3B237A7C" w14:textId="77777777" w:rsidTr="00FF0ECB">
        <w:tc>
          <w:tcPr>
            <w:tcW w:w="0" w:type="auto"/>
          </w:tcPr>
          <w:p w14:paraId="4D849A6C" w14:textId="2D79CD5F" w:rsidR="00645C09" w:rsidRDefault="00645C09" w:rsidP="00645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Non-essential seating</w:t>
            </w:r>
            <w:r w:rsidR="00EF7E0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tables</w:t>
            </w:r>
            <w:proofErr w:type="gramEnd"/>
            <w:r w:rsidR="00EF7E06">
              <w:rPr>
                <w:rFonts w:ascii="Arial" w:hAnsi="Arial" w:cs="Arial"/>
                <w:sz w:val="20"/>
                <w:szCs w:val="20"/>
              </w:rPr>
              <w:t xml:space="preserve"> and 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="00A001B3">
              <w:rPr>
                <w:rFonts w:ascii="Arial" w:hAnsi="Arial" w:cs="Arial"/>
                <w:sz w:val="20"/>
                <w:szCs w:val="20"/>
              </w:rPr>
              <w:t>removed from the range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6" w:type="dxa"/>
          </w:tcPr>
          <w:p w14:paraId="732506FC" w14:textId="6F0B1DB9" w:rsidR="00645C09" w:rsidRDefault="00FF0ECB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WV / SR</w:t>
            </w:r>
          </w:p>
        </w:tc>
        <w:tc>
          <w:tcPr>
            <w:tcW w:w="992" w:type="dxa"/>
          </w:tcPr>
          <w:p w14:paraId="6E89E502" w14:textId="6170E17D" w:rsidR="00645C09" w:rsidRDefault="00FF0ECB" w:rsidP="006A7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3.7.20</w:t>
            </w:r>
          </w:p>
        </w:tc>
      </w:tr>
      <w:tr w:rsidR="00FF0ECB" w14:paraId="44AEA52A" w14:textId="77777777" w:rsidTr="00FF0ECB">
        <w:tc>
          <w:tcPr>
            <w:tcW w:w="0" w:type="auto"/>
          </w:tcPr>
          <w:p w14:paraId="249537D1" w14:textId="00A5AF21" w:rsidR="00FF0ECB" w:rsidRDefault="00FF0ECB" w:rsidP="00FF0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Rubbish bins to be removed and put in club room</w:t>
            </w:r>
          </w:p>
        </w:tc>
        <w:tc>
          <w:tcPr>
            <w:tcW w:w="1056" w:type="dxa"/>
          </w:tcPr>
          <w:p w14:paraId="0B8B1B87" w14:textId="43562090" w:rsidR="00FF0ECB" w:rsidRDefault="00FF0ECB" w:rsidP="00FF0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WV / SR</w:t>
            </w:r>
          </w:p>
        </w:tc>
        <w:tc>
          <w:tcPr>
            <w:tcW w:w="992" w:type="dxa"/>
          </w:tcPr>
          <w:p w14:paraId="72ABD245" w14:textId="5A2C0B01" w:rsidR="00FF0ECB" w:rsidRDefault="00FF0ECB" w:rsidP="00FF0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3.7.20</w:t>
            </w:r>
          </w:p>
        </w:tc>
      </w:tr>
      <w:tr w:rsidR="00FF0ECB" w14:paraId="381E2C8A" w14:textId="77777777" w:rsidTr="00FF0ECB">
        <w:tc>
          <w:tcPr>
            <w:tcW w:w="0" w:type="auto"/>
          </w:tcPr>
          <w:p w14:paraId="5CB5F042" w14:textId="5B1A7BD3" w:rsidR="00FF0ECB" w:rsidRDefault="00FF0ECB" w:rsidP="00FF0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Trial run with all ROs of new processes </w:t>
            </w:r>
          </w:p>
        </w:tc>
        <w:tc>
          <w:tcPr>
            <w:tcW w:w="1056" w:type="dxa"/>
          </w:tcPr>
          <w:p w14:paraId="4ACEF7B5" w14:textId="71BFACD4" w:rsidR="00FF0ECB" w:rsidRDefault="00961A93" w:rsidP="00FF0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992" w:type="dxa"/>
          </w:tcPr>
          <w:p w14:paraId="0101AB88" w14:textId="64467658" w:rsidR="00FF0ECB" w:rsidRDefault="00961A93" w:rsidP="00FF0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19.8.20, 23.8.20</w:t>
            </w:r>
          </w:p>
        </w:tc>
      </w:tr>
    </w:tbl>
    <w:p w14:paraId="08A01A16" w14:textId="77777777" w:rsidR="00F92897" w:rsidRDefault="00F92897" w:rsidP="006A7DE3">
      <w:pPr>
        <w:rPr>
          <w:rFonts w:ascii="Arial" w:hAnsi="Arial" w:cs="Arial"/>
          <w:sz w:val="20"/>
          <w:szCs w:val="20"/>
        </w:rPr>
      </w:pPr>
    </w:p>
    <w:sectPr w:rsidR="00F92897" w:rsidSect="00645C0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CC36" w14:textId="77777777" w:rsidR="00C5567F" w:rsidRDefault="00C5567F" w:rsidP="00374195">
      <w:pPr>
        <w:spacing w:after="0" w:line="240" w:lineRule="auto"/>
      </w:pPr>
      <w:r>
        <w:separator/>
      </w:r>
    </w:p>
  </w:endnote>
  <w:endnote w:type="continuationSeparator" w:id="0">
    <w:p w14:paraId="53E5C460" w14:textId="77777777" w:rsidR="00C5567F" w:rsidRDefault="00C5567F" w:rsidP="0037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3E400" w14:textId="48625B35" w:rsidR="00374195" w:rsidRDefault="00DA407F">
    <w:pPr>
      <w:pStyle w:val="Footer"/>
    </w:pPr>
    <w:r>
      <w:t>2</w:t>
    </w:r>
    <w:r w:rsidR="00961A93">
      <w:t>4</w:t>
    </w:r>
    <w:r w:rsidR="00374195">
      <w:t>/</w:t>
    </w:r>
    <w:r w:rsidR="00385E88">
      <w:t>0</w:t>
    </w:r>
    <w:r w:rsidR="00961A93">
      <w:t>8</w:t>
    </w:r>
    <w:r w:rsidR="00374195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509A6" w14:textId="77777777" w:rsidR="00C5567F" w:rsidRDefault="00C5567F" w:rsidP="00374195">
      <w:pPr>
        <w:spacing w:after="0" w:line="240" w:lineRule="auto"/>
      </w:pPr>
      <w:r>
        <w:separator/>
      </w:r>
    </w:p>
  </w:footnote>
  <w:footnote w:type="continuationSeparator" w:id="0">
    <w:p w14:paraId="7B956EDF" w14:textId="77777777" w:rsidR="00C5567F" w:rsidRDefault="00C5567F" w:rsidP="0037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D60"/>
    <w:multiLevelType w:val="hybridMultilevel"/>
    <w:tmpl w:val="3A100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64D"/>
    <w:multiLevelType w:val="hybridMultilevel"/>
    <w:tmpl w:val="42448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F11D9"/>
    <w:multiLevelType w:val="hybridMultilevel"/>
    <w:tmpl w:val="ABC2D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2135"/>
    <w:multiLevelType w:val="hybridMultilevel"/>
    <w:tmpl w:val="6A22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05554E"/>
    <w:multiLevelType w:val="hybridMultilevel"/>
    <w:tmpl w:val="A260D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84A9A"/>
    <w:multiLevelType w:val="hybridMultilevel"/>
    <w:tmpl w:val="66C65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342B1"/>
    <w:multiLevelType w:val="hybridMultilevel"/>
    <w:tmpl w:val="6DC22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100929"/>
    <w:multiLevelType w:val="hybridMultilevel"/>
    <w:tmpl w:val="3B78C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65"/>
    <w:rsid w:val="0003726E"/>
    <w:rsid w:val="000419DD"/>
    <w:rsid w:val="00043A6B"/>
    <w:rsid w:val="00050F55"/>
    <w:rsid w:val="000A30FD"/>
    <w:rsid w:val="000D39C6"/>
    <w:rsid w:val="00101195"/>
    <w:rsid w:val="001109FD"/>
    <w:rsid w:val="001276A6"/>
    <w:rsid w:val="001A3B38"/>
    <w:rsid w:val="001D3EAF"/>
    <w:rsid w:val="001E58DF"/>
    <w:rsid w:val="001E76A5"/>
    <w:rsid w:val="002005D7"/>
    <w:rsid w:val="00283B0D"/>
    <w:rsid w:val="00292865"/>
    <w:rsid w:val="002C5F5C"/>
    <w:rsid w:val="002E5B7C"/>
    <w:rsid w:val="00345688"/>
    <w:rsid w:val="00374195"/>
    <w:rsid w:val="00385E88"/>
    <w:rsid w:val="003A4064"/>
    <w:rsid w:val="003E5B87"/>
    <w:rsid w:val="003F0299"/>
    <w:rsid w:val="0044027E"/>
    <w:rsid w:val="004729D0"/>
    <w:rsid w:val="0048625D"/>
    <w:rsid w:val="004975E7"/>
    <w:rsid w:val="00530F18"/>
    <w:rsid w:val="00535C6C"/>
    <w:rsid w:val="00566E23"/>
    <w:rsid w:val="00583A8A"/>
    <w:rsid w:val="005E62C3"/>
    <w:rsid w:val="00624B1C"/>
    <w:rsid w:val="00633C6B"/>
    <w:rsid w:val="00636D37"/>
    <w:rsid w:val="00645C09"/>
    <w:rsid w:val="006A7DE3"/>
    <w:rsid w:val="007602D3"/>
    <w:rsid w:val="007706F8"/>
    <w:rsid w:val="007974F5"/>
    <w:rsid w:val="007B0817"/>
    <w:rsid w:val="007D0257"/>
    <w:rsid w:val="007E1333"/>
    <w:rsid w:val="00804910"/>
    <w:rsid w:val="00833CD3"/>
    <w:rsid w:val="008514F5"/>
    <w:rsid w:val="008D47CE"/>
    <w:rsid w:val="008D56CC"/>
    <w:rsid w:val="00922AFC"/>
    <w:rsid w:val="00940C2F"/>
    <w:rsid w:val="00961A93"/>
    <w:rsid w:val="0096580F"/>
    <w:rsid w:val="009658F3"/>
    <w:rsid w:val="00976D4A"/>
    <w:rsid w:val="009C4CB3"/>
    <w:rsid w:val="00A001B3"/>
    <w:rsid w:val="00A17636"/>
    <w:rsid w:val="00AD6D1D"/>
    <w:rsid w:val="00B01C4F"/>
    <w:rsid w:val="00B308EE"/>
    <w:rsid w:val="00BE40AE"/>
    <w:rsid w:val="00BF74A3"/>
    <w:rsid w:val="00C15ACC"/>
    <w:rsid w:val="00C35B14"/>
    <w:rsid w:val="00C5567F"/>
    <w:rsid w:val="00C80654"/>
    <w:rsid w:val="00CE2281"/>
    <w:rsid w:val="00D04BA5"/>
    <w:rsid w:val="00D4000B"/>
    <w:rsid w:val="00D431B5"/>
    <w:rsid w:val="00D65914"/>
    <w:rsid w:val="00D90627"/>
    <w:rsid w:val="00DA3FC6"/>
    <w:rsid w:val="00DA407F"/>
    <w:rsid w:val="00DA7E79"/>
    <w:rsid w:val="00DF373D"/>
    <w:rsid w:val="00E15E92"/>
    <w:rsid w:val="00E265C1"/>
    <w:rsid w:val="00E53841"/>
    <w:rsid w:val="00E8269B"/>
    <w:rsid w:val="00EB0A90"/>
    <w:rsid w:val="00EB172B"/>
    <w:rsid w:val="00EC7E25"/>
    <w:rsid w:val="00ED2D7E"/>
    <w:rsid w:val="00EF7E06"/>
    <w:rsid w:val="00F11C0A"/>
    <w:rsid w:val="00F54DB0"/>
    <w:rsid w:val="00F807C5"/>
    <w:rsid w:val="00F92897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70B6"/>
  <w15:chartTrackingRefBased/>
  <w15:docId w15:val="{5D7A655B-AFFC-4087-8D16-A1843DC7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95"/>
  </w:style>
  <w:style w:type="paragraph" w:styleId="Footer">
    <w:name w:val="footer"/>
    <w:basedOn w:val="Normal"/>
    <w:link w:val="FooterChar"/>
    <w:uiPriority w:val="99"/>
    <w:unhideWhenUsed/>
    <w:rsid w:val="0037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95"/>
  </w:style>
  <w:style w:type="character" w:styleId="Hyperlink">
    <w:name w:val="Hyperlink"/>
    <w:basedOn w:val="DefaultParagraphFont"/>
    <w:uiPriority w:val="99"/>
    <w:unhideWhenUsed/>
    <w:rsid w:val="009C4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C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6E2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9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ortscotland.org.uk/media/5766/risk-assessment-template-blank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Russell</dc:creator>
  <cp:keywords/>
  <dc:description/>
  <cp:lastModifiedBy>Stuart Russell</cp:lastModifiedBy>
  <cp:revision>27</cp:revision>
  <cp:lastPrinted>2019-10-19T09:47:00Z</cp:lastPrinted>
  <dcterms:created xsi:type="dcterms:W3CDTF">2020-06-24T10:29:00Z</dcterms:created>
  <dcterms:modified xsi:type="dcterms:W3CDTF">2020-09-14T16:19:00Z</dcterms:modified>
</cp:coreProperties>
</file>